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9B2F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4F221C16" w14:textId="0B0F7627" w:rsidR="00F44A59" w:rsidRDefault="00695C7E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February 18th</w:t>
      </w:r>
      <w:proofErr w:type="gramStart"/>
      <w:r w:rsidR="00902FBE"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8</w:t>
      </w:r>
      <w:proofErr w:type="gramEnd"/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Amazing Grace</w:t>
      </w:r>
    </w:p>
    <w:p w14:paraId="6A9C52CE" w14:textId="33BF0825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695C7E">
        <w:rPr>
          <w:rFonts w:ascii="Rockwell" w:hAnsi="Rockwell"/>
          <w:b/>
          <w:sz w:val="28"/>
          <w:szCs w:val="28"/>
        </w:rPr>
        <w:t>Grace for Sin. Romans 5:15-21</w:t>
      </w:r>
    </w:p>
    <w:p w14:paraId="360C3912" w14:textId="7111076D" w:rsidR="00695C7E" w:rsidRDefault="00695C7E" w:rsidP="00695C7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We sing the hymn, but we may not often reflect on how amazing Grace is. The quality of grace should never become over familiar</w:t>
      </w:r>
      <w:r w:rsidR="003C55D1">
        <w:rPr>
          <w:rFonts w:ascii="Rockwell" w:hAnsi="Rockwell"/>
          <w:sz w:val="24"/>
          <w:szCs w:val="24"/>
        </w:rPr>
        <w:t>, rather it should</w:t>
      </w:r>
      <w:r>
        <w:rPr>
          <w:rFonts w:ascii="Rockwell" w:hAnsi="Rockwell"/>
          <w:sz w:val="24"/>
          <w:szCs w:val="24"/>
        </w:rPr>
        <w:t xml:space="preserve"> continue to surprise us if we have a realistic understanding of how much we need it! And if we have received grace we should become a ‘gracious’ people. (By the way, one of my personal niggles is the way commonly these days people confuse the word gracious with graceful. I try to be gracious but I’m too clumsy to be graceful!).</w:t>
      </w:r>
    </w:p>
    <w:p w14:paraId="53DCDB16" w14:textId="5A8E3DCA" w:rsidR="00695C7E" w:rsidRDefault="00695C7E" w:rsidP="00695C7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your definition of grace?</w:t>
      </w:r>
    </w:p>
    <w:p w14:paraId="71090E1F" w14:textId="1DA775F9" w:rsidR="00695C7E" w:rsidRDefault="00695C7E" w:rsidP="00695C7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If we receive </w:t>
      </w:r>
      <w:r w:rsidRPr="003C55D1">
        <w:rPr>
          <w:rFonts w:ascii="Rockwell" w:hAnsi="Rockwell"/>
          <w:i/>
          <w:sz w:val="24"/>
          <w:szCs w:val="24"/>
        </w:rPr>
        <w:t xml:space="preserve">undeserved </w:t>
      </w:r>
      <w:r>
        <w:rPr>
          <w:rFonts w:ascii="Rockwell" w:hAnsi="Rockwell"/>
          <w:sz w:val="24"/>
          <w:szCs w:val="24"/>
        </w:rPr>
        <w:t>grace, what do we deserve? Is that what we actually think and believe</w:t>
      </w:r>
      <w:r w:rsidR="003C55D1">
        <w:rPr>
          <w:rFonts w:ascii="Rockwell" w:hAnsi="Rockwell"/>
          <w:sz w:val="24"/>
          <w:szCs w:val="24"/>
        </w:rPr>
        <w:t xml:space="preserve"> about ourselves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>?</w:t>
      </w:r>
    </w:p>
    <w:p w14:paraId="00AC9636" w14:textId="77777777" w:rsidR="003C55D1" w:rsidRDefault="003C55D1" w:rsidP="00695C7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this bible passage, what does Paul say that the law is for?</w:t>
      </w:r>
    </w:p>
    <w:p w14:paraId="2C4645CD" w14:textId="1EF087F7" w:rsidR="003C55D1" w:rsidRDefault="003C55D1" w:rsidP="00695C7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does God maintain truth and justice in the universe and yet show us grace?</w:t>
      </w:r>
    </w:p>
    <w:p w14:paraId="1DE55ACE" w14:textId="4F683D8C" w:rsidR="00695C7E" w:rsidRDefault="00695C7E" w:rsidP="00695C7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</w:t>
      </w:r>
      <w:r w:rsidR="003C55D1">
        <w:rPr>
          <w:rFonts w:ascii="Rockwell" w:hAnsi="Rockwell"/>
          <w:sz w:val="24"/>
          <w:szCs w:val="24"/>
        </w:rPr>
        <w:t xml:space="preserve">What does it look like to be a gracious people? </w:t>
      </w:r>
    </w:p>
    <w:p w14:paraId="3893764D" w14:textId="7A497D3D" w:rsidR="00695C7E" w:rsidRDefault="003C55D1" w:rsidP="00695C7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does grace for sin work alongside ‘the law of cause and effect’ and our desire not to be careless and complacent about sin and evil?</w:t>
      </w:r>
    </w:p>
    <w:p w14:paraId="705687AA" w14:textId="6C1C7743" w:rsidR="003C55D1" w:rsidRPr="003C55D1" w:rsidRDefault="003C55D1" w:rsidP="003C55D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Bill Hybells said at a recent conference I attended that Christianity is the only religion that doesn’t practice ‘self-atonement’ but believes in ‘substitutionary atonement’. What does he mean? What does self-atonement look like? Is Romans 5 describing substitutionary atonement?</w:t>
      </w:r>
    </w:p>
    <w:p w14:paraId="4FDB3957" w14:textId="09075B62" w:rsidR="003C55D1" w:rsidRPr="003C55D1" w:rsidRDefault="003C55D1" w:rsidP="003C55D1">
      <w:pPr>
        <w:pStyle w:val="ListParagraph"/>
        <w:rPr>
          <w:rFonts w:ascii="Rockwell" w:hAnsi="Rockwell"/>
          <w:sz w:val="24"/>
          <w:szCs w:val="24"/>
        </w:rPr>
      </w:pPr>
    </w:p>
    <w:sectPr w:rsidR="003C55D1" w:rsidRPr="003C55D1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31D51"/>
    <w:multiLevelType w:val="hybridMultilevel"/>
    <w:tmpl w:val="BA58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E59"/>
    <w:rsid w:val="0002604D"/>
    <w:rsid w:val="00065192"/>
    <w:rsid w:val="001B7243"/>
    <w:rsid w:val="003C55D1"/>
    <w:rsid w:val="004472CB"/>
    <w:rsid w:val="004B25FE"/>
    <w:rsid w:val="005E0B33"/>
    <w:rsid w:val="005F4F58"/>
    <w:rsid w:val="00660BD1"/>
    <w:rsid w:val="00695C7E"/>
    <w:rsid w:val="006B0939"/>
    <w:rsid w:val="006E01CF"/>
    <w:rsid w:val="006E28AD"/>
    <w:rsid w:val="0079356B"/>
    <w:rsid w:val="007A4660"/>
    <w:rsid w:val="00804E59"/>
    <w:rsid w:val="00877220"/>
    <w:rsid w:val="00890317"/>
    <w:rsid w:val="008A6F64"/>
    <w:rsid w:val="008D16AA"/>
    <w:rsid w:val="00902FBE"/>
    <w:rsid w:val="009A642F"/>
    <w:rsid w:val="00AD131E"/>
    <w:rsid w:val="00BE3590"/>
    <w:rsid w:val="00C54F5E"/>
    <w:rsid w:val="00CD0890"/>
    <w:rsid w:val="00DA2BBB"/>
    <w:rsid w:val="00DB6861"/>
    <w:rsid w:val="00E56E3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C065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2018-02-17T08:51:00Z</dcterms:created>
  <dcterms:modified xsi:type="dcterms:W3CDTF">2018-02-17T08:51:00Z</dcterms:modified>
</cp:coreProperties>
</file>